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49"/>
        <w:gridCol w:w="34"/>
        <w:gridCol w:w="1664"/>
        <w:gridCol w:w="1572"/>
        <w:gridCol w:w="396"/>
        <w:gridCol w:w="1928"/>
        <w:gridCol w:w="370"/>
        <w:gridCol w:w="8414"/>
        <w:gridCol w:w="26"/>
      </w:tblGrid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 w:val="restart"/>
            <w:shd w:val="clear" w:color="auto" w:fill="auto"/>
            <w:vAlign w:val="bottom"/>
          </w:tcPr>
          <w:p w:rsidR="00777AA4" w:rsidRDefault="000C3FED">
            <w:pPr>
              <w:ind w:right="-4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Универсальный передаточный</w:t>
            </w:r>
            <w:r>
              <w:rPr>
                <w:rFonts w:ascii="Arial" w:hAnsi="Arial"/>
                <w:sz w:val="14"/>
                <w:szCs w:val="14"/>
              </w:rPr>
              <w:br/>
              <w:t>документ</w:t>
            </w: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Счет-фактура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act_n</w:t>
            </w:r>
            <w:r>
              <w:rPr>
                <w:rFonts w:ascii="Arial" w:hAnsi="Arial"/>
                <w:sz w:val="14"/>
                <w:szCs w:val="14"/>
              </w:rPr>
              <w:t>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be</w:t>
            </w:r>
            <w:r>
              <w:rPr>
                <w:rFonts w:ascii="Arial" w:hAnsi="Arial"/>
                <w:sz w:val="14"/>
                <w:szCs w:val="14"/>
              </w:rPr>
              <w:t>r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(1)</w:t>
            </w:r>
          </w:p>
        </w:tc>
        <w:tc>
          <w:tcPr>
            <w:tcW w:w="8414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Приложение № 1 к постановлению Правительства Российской Федерации от 26 декабря 2011 г. № 1137</w:t>
            </w:r>
            <w:r>
              <w:rPr>
                <w:rFonts w:ascii="Arial" w:hAnsi="Arial"/>
                <w:sz w:val="12"/>
                <w:szCs w:val="12"/>
              </w:rPr>
              <w:br/>
              <w:t xml:space="preserve">(в редакции постановления Правительства Российской Федерации от </w:t>
            </w:r>
            <w:r w:rsidR="009E3B17" w:rsidRPr="009E3B17">
              <w:rPr>
                <w:rFonts w:ascii="Arial" w:hAnsi="Arial"/>
                <w:sz w:val="12"/>
                <w:szCs w:val="12"/>
              </w:rPr>
              <w:t>16 августа 2024 г. № 1096</w:t>
            </w:r>
            <w:r>
              <w:rPr>
                <w:rFonts w:ascii="Arial" w:hAnsi="Arial"/>
                <w:sz w:val="12"/>
                <w:szCs w:val="12"/>
              </w:rPr>
              <w:t>)</w:t>
            </w:r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Исправление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(1а)</w:t>
            </w: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rPr>
          <w:trHeight w:val="10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57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702"/>
        <w:gridCol w:w="305"/>
        <w:gridCol w:w="145"/>
        <w:gridCol w:w="53"/>
        <w:gridCol w:w="2541"/>
        <w:gridCol w:w="5228"/>
        <w:gridCol w:w="331"/>
        <w:gridCol w:w="1932"/>
        <w:gridCol w:w="1363"/>
        <w:gridCol w:w="2687"/>
        <w:gridCol w:w="305"/>
        <w:gridCol w:w="20"/>
      </w:tblGrid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b/>
                <w:sz w:val="2"/>
                <w:szCs w:val="2"/>
              </w:rPr>
            </w:pPr>
          </w:p>
          <w:p w:rsidR="00777AA4" w:rsidRDefault="000C3FED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Продавец:</w:t>
            </w:r>
          </w:p>
        </w:tc>
        <w:tc>
          <w:tcPr>
            <w:tcW w:w="5184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(2)</w:t>
            </w:r>
          </w:p>
        </w:tc>
        <w:tc>
          <w:tcPr>
            <w:tcW w:w="1916" w:type="dxa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Покупатель: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 Статус:</w:t>
            </w:r>
          </w:p>
        </w:tc>
        <w:tc>
          <w:tcPr>
            <w:tcW w:w="30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144" w:type="dxa"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5184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(2а)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(6а)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продавца: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(2б)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покупателя: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(6б)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 w:val="restart"/>
            <w:shd w:val="clear" w:color="auto" w:fill="auto"/>
          </w:tcPr>
          <w:p w:rsidR="00777AA4" w:rsidRDefault="000C3FED">
            <w:pPr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1 – счет-фактура и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  <w:t>2 –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Грузоотправитель и его адрес: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(3)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Валюта: наименование, код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Российский рубль, 643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(7)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Грузополучатель и его адрес: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(4)</w:t>
            </w:r>
          </w:p>
        </w:tc>
        <w:tc>
          <w:tcPr>
            <w:tcW w:w="3268" w:type="dxa"/>
            <w:gridSpan w:val="2"/>
            <w:vMerge w:val="restart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Идентификатор государственного контракта, договора (соглашения) (при наличии):</w:t>
            </w:r>
          </w:p>
        </w:tc>
        <w:tc>
          <w:tcPr>
            <w:tcW w:w="266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vMerge w:val="restart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(8)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 платежно-расчетному документу №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от   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(5)</w:t>
            </w:r>
          </w:p>
        </w:tc>
        <w:tc>
          <w:tcPr>
            <w:tcW w:w="3268" w:type="dxa"/>
            <w:gridSpan w:val="2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664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vMerge/>
            <w:shd w:val="clear" w:color="auto" w:fill="auto"/>
            <w:vAlign w:val="bottom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Документ об отгрузке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2B14DA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>Универсальный передаточный документ № {</w:t>
            </w:r>
            <w:proofErr w:type="gramStart"/>
            <w:r w:rsidRPr="002B14DA">
              <w:rPr>
                <w:rFonts w:ascii="Arial" w:hAnsi="Arial"/>
                <w:sz w:val="14"/>
                <w:szCs w:val="14"/>
              </w:rPr>
              <w:t xml:space="preserve">{ </w:t>
            </w:r>
            <w:proofErr w:type="gramEnd"/>
            <w:r w:rsidRPr="002B14DA">
              <w:rPr>
                <w:rFonts w:ascii="Arial" w:hAnsi="Arial"/>
                <w:sz w:val="14"/>
                <w:szCs w:val="14"/>
                <w:lang w:val="en-US"/>
              </w:rPr>
              <w:t>order</w:t>
            </w:r>
            <w:r w:rsidRPr="002B14DA">
              <w:rPr>
                <w:rFonts w:ascii="Arial" w:hAnsi="Arial"/>
                <w:sz w:val="14"/>
                <w:szCs w:val="14"/>
              </w:rPr>
              <w:t>_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id</w:t>
            </w:r>
            <w:r w:rsidRPr="002B14DA">
              <w:rPr>
                <w:rFonts w:ascii="Arial" w:hAnsi="Arial"/>
                <w:sz w:val="14"/>
                <w:szCs w:val="14"/>
              </w:rPr>
              <w:t xml:space="preserve"> }} от {{ 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act</w:t>
            </w:r>
            <w:r w:rsidRPr="002B14DA">
              <w:rPr>
                <w:rFonts w:ascii="Arial" w:hAnsi="Arial"/>
                <w:sz w:val="14"/>
                <w:szCs w:val="14"/>
              </w:rPr>
              <w:t>_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date</w:t>
            </w:r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(5а)</w:t>
            </w:r>
          </w:p>
        </w:tc>
        <w:tc>
          <w:tcPr>
            <w:tcW w:w="5932" w:type="dxa"/>
            <w:gridSpan w:val="3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67"/>
        <w:gridCol w:w="398"/>
        <w:gridCol w:w="2453"/>
        <w:gridCol w:w="567"/>
        <w:gridCol w:w="425"/>
        <w:gridCol w:w="993"/>
        <w:gridCol w:w="567"/>
        <w:gridCol w:w="1134"/>
        <w:gridCol w:w="1275"/>
        <w:gridCol w:w="567"/>
        <w:gridCol w:w="759"/>
        <w:gridCol w:w="1022"/>
        <w:gridCol w:w="1247"/>
        <w:gridCol w:w="451"/>
        <w:gridCol w:w="1009"/>
        <w:gridCol w:w="1552"/>
        <w:gridCol w:w="26"/>
      </w:tblGrid>
      <w:tr w:rsidR="00777AA4">
        <w:trPr>
          <w:trHeight w:val="7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товара/ работ, услуг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№</w:t>
            </w:r>
            <w:r>
              <w:rPr>
                <w:rFonts w:ascii="Arial" w:hAnsi="Arial"/>
                <w:sz w:val="14"/>
                <w:szCs w:val="14"/>
              </w:rPr>
              <w:br/>
              <w:t>п/п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Наименование товара (описание выполненных работ, оказанных услуг), имущественного права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вида</w:t>
            </w:r>
            <w:r>
              <w:rPr>
                <w:rFonts w:ascii="Arial" w:hAnsi="Arial"/>
                <w:sz w:val="14"/>
                <w:szCs w:val="14"/>
              </w:rPr>
              <w:br/>
              <w:t>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Единица</w:t>
            </w:r>
            <w:r>
              <w:rPr>
                <w:rFonts w:ascii="Arial" w:hAnsi="Arial"/>
                <w:sz w:val="14"/>
                <w:szCs w:val="14"/>
              </w:rPr>
              <w:br/>
              <w:t>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Коли-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чество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br/>
              <w:t>(объем)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Цена (тариф)</w:t>
            </w:r>
            <w:r>
              <w:rPr>
                <w:rFonts w:ascii="Arial" w:hAnsi="Arial"/>
                <w:sz w:val="14"/>
                <w:szCs w:val="14"/>
              </w:rPr>
              <w:br/>
              <w:t>за</w:t>
            </w:r>
            <w:r>
              <w:rPr>
                <w:rFonts w:ascii="Arial" w:hAnsi="Arial"/>
                <w:sz w:val="14"/>
                <w:szCs w:val="14"/>
              </w:rPr>
              <w:br/>
              <w:t>единицу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без налога - 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 том</w:t>
            </w:r>
            <w:r>
              <w:rPr>
                <w:rFonts w:ascii="Arial" w:hAnsi="Arial"/>
                <w:sz w:val="14"/>
                <w:szCs w:val="14"/>
              </w:rPr>
              <w:br/>
              <w:t>числе</w:t>
            </w:r>
            <w:r>
              <w:rPr>
                <w:rFonts w:ascii="Arial" w:hAnsi="Arial"/>
                <w:sz w:val="14"/>
                <w:szCs w:val="14"/>
              </w:rPr>
              <w:br/>
              <w:t>сумма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Налоговая ставка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Сумма налога,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предъяв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ляемая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покупателю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с налогом - всего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Страна</w:t>
            </w:r>
            <w:r>
              <w:rPr>
                <w:rFonts w:ascii="Arial" w:hAnsi="Arial"/>
                <w:sz w:val="14"/>
                <w:szCs w:val="14"/>
              </w:rPr>
              <w:br/>
              <w:t>происхождения товара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Регистрационный номер декларации на товары или регистрационный номер партии товара, подлежащего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прослеживаемости</w:t>
            </w:r>
            <w:proofErr w:type="spellEnd"/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8" w:type="dxa"/>
            <w:vMerge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условное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обозна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чение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нацио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нальное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z w:val="14"/>
                <w:szCs w:val="14"/>
              </w:rPr>
              <w:t>циф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ро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вой код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краткое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наименова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1б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2а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6</w:t>
            </w:r>
          </w:p>
        </w:tc>
        <w:tc>
          <w:tcPr>
            <w:tcW w:w="7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7</w:t>
            </w: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8</w:t>
            </w: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9</w:t>
            </w: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10а</w:t>
            </w: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11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 w:rsidRPr="005323F9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for i in items %}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pStyle w:val="a3"/>
              <w:ind w:left="6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i.pos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Pr="008E5F4A" w:rsidRDefault="00EE3AF5">
            <w:pPr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{{ i.name }}{% if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i.pos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==1 %}; {{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datepogruzki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}}; {{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markaavto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}}; {{ 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bdr w:val="none" w:sz="0" w:space="0" w:color="auto" w:frame="1"/>
                <w:shd w:val="clear" w:color="auto" w:fill="FFFFFF"/>
                <w:lang w:val="en-US"/>
              </w:rPr>
              <w:t>driver_name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 }}{%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endif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%}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i.qty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i.price_without_nds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без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i.nds_with_proc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endfor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%}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Всего к оплате (9)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items_total_without_nds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Х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"/>
        <w:gridCol w:w="1162"/>
        <w:gridCol w:w="225"/>
        <w:gridCol w:w="2737"/>
        <w:gridCol w:w="1772"/>
        <w:gridCol w:w="145"/>
        <w:gridCol w:w="2327"/>
        <w:gridCol w:w="132"/>
        <w:gridCol w:w="503"/>
        <w:gridCol w:w="1877"/>
        <w:gridCol w:w="1772"/>
        <w:gridCol w:w="145"/>
        <w:gridCol w:w="2750"/>
        <w:gridCol w:w="66"/>
      </w:tblGrid>
      <w:tr w:rsidR="00777AA4">
        <w:trPr>
          <w:trHeight w:val="7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C03E42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71552" behindDoc="0" locked="0" layoutInCell="1" allowOverlap="1" wp14:anchorId="083EED34" wp14:editId="711E9C16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33655</wp:posOffset>
                  </wp:positionV>
                  <wp:extent cx="495300" cy="495300"/>
                  <wp:effectExtent l="0" t="0" r="0" b="0"/>
                  <wp:wrapNone/>
                  <wp:docPr id="3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C03E42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774881EA" wp14:editId="33ACD39D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184785</wp:posOffset>
                  </wp:positionV>
                  <wp:extent cx="495300" cy="495300"/>
                  <wp:effectExtent l="0" t="0" r="0" b="0"/>
                  <wp:wrapNone/>
                  <wp:docPr id="2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 w:val="restart"/>
            <w:shd w:val="clear" w:color="auto" w:fill="auto"/>
          </w:tcPr>
          <w:p w:rsidR="00777AA4" w:rsidRDefault="000C3FED">
            <w:pPr>
              <w:wordWrap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>Документ составлен на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>NUMPAGES \* арабский \* MERGEFORMAT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 </w:t>
            </w:r>
            <w:r>
              <w:rPr>
                <w:rFonts w:ascii="Arial" w:hAnsi="Arial"/>
                <w:sz w:val="16"/>
                <w:szCs w:val="16"/>
              </w:rPr>
              <w:t>листах</w:t>
            </w:r>
            <w:r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Руководитель организации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2B14DA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initials_ipz</w:t>
            </w:r>
            <w:proofErr w:type="spellEnd"/>
            <w:proofErr w:type="gramStart"/>
            <w:r w:rsidRPr="002B14DA">
              <w:rPr>
                <w:rFonts w:ascii="Arial" w:hAnsi="Arial"/>
                <w:sz w:val="14"/>
                <w:szCs w:val="14"/>
              </w:rPr>
              <w:t xml:space="preserve"> }</w:t>
            </w:r>
            <w:proofErr w:type="gramEnd"/>
            <w:r w:rsidRPr="002B14DA"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бухгалтер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2B14DA">
            <w:pPr>
              <w:rPr>
                <w:rFonts w:ascii="Arial" w:hAnsi="Arial"/>
                <w:sz w:val="16"/>
                <w:szCs w:val="16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initials_ipz</w:t>
            </w:r>
            <w:proofErr w:type="spellEnd"/>
            <w:proofErr w:type="gramStart"/>
            <w:r w:rsidRPr="002B14DA">
              <w:rPr>
                <w:rFonts w:ascii="Arial" w:hAnsi="Arial"/>
                <w:sz w:val="14"/>
                <w:szCs w:val="14"/>
              </w:rPr>
              <w:t xml:space="preserve"> }</w:t>
            </w:r>
            <w:proofErr w:type="gramEnd"/>
            <w:r w:rsidRPr="002B14DA"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46CCA2" wp14:editId="5C254D66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87630</wp:posOffset>
                      </wp:positionV>
                      <wp:extent cx="184150" cy="0"/>
                      <wp:effectExtent l="0" t="0" r="6350" b="1270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id="Прямая соединительная линия 1" o:spid="_x0000_s1026" o:spt="20" style="position:absolute;left:0pt;flip:x;margin-left:3.5pt;margin-top:6.9pt;height:0pt;width:14.5pt;z-index:251659264;mso-width-relative:page;mso-height-relative:page;" filled="f" stroked="t" coordsize="21600,21600" o:gfxdata="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DYwvl/SAAAABgEAAA8AAAAAAAAAAQAgAAAAIgAAAGRycy9kb3du&#10;cmV2LnhtbFBLAQIUABQAAAAIAIdO4kBOzVWeBQIAAN8DAAAOAAAAAAAAAAEAIAAAACEBAABkcnMv&#10;ZTJvRG9jLnhtbFBLBQYAAAAABgAGAFkBAACYBQ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Индивидуальный предприниматель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based_ipz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(реквизиты свидетельства о государственной регистрации индивидуального предпринимателя)</w:t>
            </w:r>
          </w:p>
        </w:tc>
        <w:tc>
          <w:tcPr>
            <w:tcW w:w="66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"/>
        <w:gridCol w:w="2236"/>
        <w:gridCol w:w="145"/>
        <w:gridCol w:w="304"/>
        <w:gridCol w:w="1324"/>
        <w:gridCol w:w="807"/>
        <w:gridCol w:w="145"/>
        <w:gridCol w:w="2435"/>
        <w:gridCol w:w="344"/>
        <w:gridCol w:w="93"/>
        <w:gridCol w:w="93"/>
        <w:gridCol w:w="2236"/>
        <w:gridCol w:w="145"/>
        <w:gridCol w:w="1324"/>
        <w:gridCol w:w="807"/>
        <w:gridCol w:w="145"/>
        <w:gridCol w:w="2620"/>
        <w:gridCol w:w="331"/>
        <w:gridCol w:w="26"/>
      </w:tblGrid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2B14DA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>Договор {</w:t>
            </w:r>
            <w:proofErr w:type="gramStart"/>
            <w:r w:rsidRPr="002B14DA">
              <w:rPr>
                <w:rFonts w:ascii="Arial" w:hAnsi="Arial"/>
                <w:sz w:val="14"/>
                <w:szCs w:val="14"/>
              </w:rPr>
              <w:t xml:space="preserve">{ </w:t>
            </w:r>
            <w:proofErr w:type="spellStart"/>
            <w:proofErr w:type="gramEnd"/>
            <w:r w:rsidRPr="002B14DA">
              <w:rPr>
                <w:rFonts w:ascii="Arial" w:hAnsi="Arial"/>
                <w:sz w:val="14"/>
                <w:szCs w:val="14"/>
              </w:rPr>
              <w:t>numdogovor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 от 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datedogovorx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328" w:type="dxa"/>
            <w:vMerge w:val="restart"/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977" w:type="dxa"/>
            <w:gridSpan w:val="4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Основание передачи (сдачи) / получения (приемки)</w:t>
            </w:r>
          </w:p>
        </w:tc>
        <w:tc>
          <w:tcPr>
            <w:tcW w:w="11104" w:type="dxa"/>
            <w:gridSpan w:val="12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(договор; доверенность и др.)</w:t>
            </w: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Данные о транспортировке и грузе</w:t>
            </w:r>
          </w:p>
        </w:tc>
        <w:tc>
          <w:tcPr>
            <w:tcW w:w="12417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2417" w:type="dxa"/>
            <w:gridSpan w:val="13"/>
            <w:shd w:val="clear" w:color="auto" w:fill="auto"/>
          </w:tcPr>
          <w:p w:rsidR="00777AA4" w:rsidRDefault="00C03E42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3860ADF1" wp14:editId="6FFDB989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79375</wp:posOffset>
                  </wp:positionV>
                  <wp:extent cx="495300" cy="495300"/>
                  <wp:effectExtent l="0" t="0" r="0" b="0"/>
                  <wp:wrapNone/>
                  <wp:docPr id="4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3FED">
              <w:rPr>
                <w:rFonts w:ascii="Arial" w:hAnsi="Arial"/>
                <w:sz w:val="12"/>
                <w:szCs w:val="12"/>
              </w:rPr>
              <w:t>(транспортная накладная, поручение экспедитору, экспедиторская / складская расписка и др. / масса нетто/ брутто груза, если не приведены ссылки на транспортные документы, содержащие эти сведения)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передал / услуги, результаты работ, права сдал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получил / услуги, результаты работ, права принял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5323F9">
            <w:pPr>
              <w:rPr>
                <w:rFonts w:ascii="Arial" w:hAnsi="Arial"/>
                <w:sz w:val="16"/>
                <w:szCs w:val="16"/>
              </w:rPr>
            </w:pPr>
            <w:bookmarkStart w:id="0" w:name="_GoBack"/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575FA2C5" wp14:editId="0AF438BC">
                  <wp:simplePos x="0" y="0"/>
                  <wp:positionH relativeFrom="margin">
                    <wp:posOffset>139065</wp:posOffset>
                  </wp:positionH>
                  <wp:positionV relativeFrom="page">
                    <wp:posOffset>41275</wp:posOffset>
                  </wp:positionV>
                  <wp:extent cx="1439545" cy="1439545"/>
                  <wp:effectExtent l="0" t="0" r="0" b="0"/>
                  <wp:wrapNone/>
                  <wp:docPr id="1294819958" name="Рисунок 4" descr="stamp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819958" name="Рисунок 4" descr="stamp_z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[10]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[15]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отгрузки, передачи (сдачи)</w:t>
            </w: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[11]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получения (приемки)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[16]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об отгрузке, передаче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 получении, приемке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[12]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[17]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(ссылки на неотъемлемые приложения, сопутствующие документы, иные документы и т.п.)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(информация о наличии/отсутствии претензии; ссылки на неотъемлемые приложения, и другие документы и т.п.)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17F522AC" wp14:editId="323FDF20">
                  <wp:simplePos x="0" y="0"/>
                  <wp:positionH relativeFrom="column">
                    <wp:posOffset>2092960</wp:posOffset>
                  </wp:positionH>
                  <wp:positionV relativeFrom="paragraph">
                    <wp:posOffset>-168910</wp:posOffset>
                  </wp:positionV>
                  <wp:extent cx="495300" cy="495300"/>
                  <wp:effectExtent l="0" t="0" r="0" b="0"/>
                  <wp:wrapNone/>
                  <wp:docPr id="794937387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Ответственный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за правильность оформления факта хозяйственной жизни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Ответственный за правильность оформления факта хозяйственной жизни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[13]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Наименование экономического субъекта – составителя документа (в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т.ч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 комиссионера / агента)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экономического субъекта – составителя документа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[14]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  <w:r>
              <w:rPr>
                <w:rFonts w:ascii="Arial" w:hAnsi="Arial" w:cs="Arial"/>
                <w:color w:val="084992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Pr="002B14DA" w:rsidRDefault="00777AA4" w:rsidP="002B14DA">
      <w:pPr>
        <w:rPr>
          <w:sz w:val="12"/>
          <w:szCs w:val="12"/>
        </w:rPr>
      </w:pPr>
    </w:p>
    <w:sectPr w:rsidR="00777AA4" w:rsidRPr="002B14DA" w:rsidSect="002B14DA">
      <w:pgSz w:w="16839" w:h="11907" w:orient="landscape"/>
      <w:pgMar w:top="454" w:right="454" w:bottom="142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44"/>
    <w:rsid w:val="00003FE5"/>
    <w:rsid w:val="00017A0A"/>
    <w:rsid w:val="00057822"/>
    <w:rsid w:val="00096856"/>
    <w:rsid w:val="000A5E10"/>
    <w:rsid w:val="000B196F"/>
    <w:rsid w:val="000C3FED"/>
    <w:rsid w:val="000E76CA"/>
    <w:rsid w:val="001458DB"/>
    <w:rsid w:val="00164F4B"/>
    <w:rsid w:val="00165DB4"/>
    <w:rsid w:val="00197C1B"/>
    <w:rsid w:val="001A5E5F"/>
    <w:rsid w:val="002B14DA"/>
    <w:rsid w:val="002E449A"/>
    <w:rsid w:val="002F2CC2"/>
    <w:rsid w:val="00304DBB"/>
    <w:rsid w:val="00326DFB"/>
    <w:rsid w:val="003275E9"/>
    <w:rsid w:val="0036356B"/>
    <w:rsid w:val="003807CD"/>
    <w:rsid w:val="00397FE1"/>
    <w:rsid w:val="003A5D77"/>
    <w:rsid w:val="003F6A87"/>
    <w:rsid w:val="00413DE2"/>
    <w:rsid w:val="00425733"/>
    <w:rsid w:val="0042674D"/>
    <w:rsid w:val="00427295"/>
    <w:rsid w:val="00462122"/>
    <w:rsid w:val="00462D60"/>
    <w:rsid w:val="00480AB9"/>
    <w:rsid w:val="004C425E"/>
    <w:rsid w:val="005323F9"/>
    <w:rsid w:val="00540B1E"/>
    <w:rsid w:val="005861EB"/>
    <w:rsid w:val="005D6131"/>
    <w:rsid w:val="005E346A"/>
    <w:rsid w:val="00600152"/>
    <w:rsid w:val="00603689"/>
    <w:rsid w:val="006531E3"/>
    <w:rsid w:val="00660B31"/>
    <w:rsid w:val="00674EDA"/>
    <w:rsid w:val="0067726C"/>
    <w:rsid w:val="00684C80"/>
    <w:rsid w:val="006B20EA"/>
    <w:rsid w:val="006C00DB"/>
    <w:rsid w:val="006F3F70"/>
    <w:rsid w:val="0074131F"/>
    <w:rsid w:val="00746422"/>
    <w:rsid w:val="00746BE9"/>
    <w:rsid w:val="00777AA4"/>
    <w:rsid w:val="00797D3D"/>
    <w:rsid w:val="007C44DC"/>
    <w:rsid w:val="007D1E7B"/>
    <w:rsid w:val="00831E8E"/>
    <w:rsid w:val="0083585D"/>
    <w:rsid w:val="0088684E"/>
    <w:rsid w:val="00896738"/>
    <w:rsid w:val="008E5F4A"/>
    <w:rsid w:val="008F1C3D"/>
    <w:rsid w:val="00922D1F"/>
    <w:rsid w:val="00926B39"/>
    <w:rsid w:val="009A33CD"/>
    <w:rsid w:val="009E3B17"/>
    <w:rsid w:val="009E4F81"/>
    <w:rsid w:val="009F0E79"/>
    <w:rsid w:val="00A27923"/>
    <w:rsid w:val="00A63688"/>
    <w:rsid w:val="00AD350D"/>
    <w:rsid w:val="00AF777F"/>
    <w:rsid w:val="00B10B7E"/>
    <w:rsid w:val="00B35516"/>
    <w:rsid w:val="00B61C70"/>
    <w:rsid w:val="00B7515E"/>
    <w:rsid w:val="00B92727"/>
    <w:rsid w:val="00BA6FF9"/>
    <w:rsid w:val="00BB741D"/>
    <w:rsid w:val="00C03E42"/>
    <w:rsid w:val="00C078FD"/>
    <w:rsid w:val="00C96BF2"/>
    <w:rsid w:val="00CA6C0B"/>
    <w:rsid w:val="00CE5D24"/>
    <w:rsid w:val="00D15D3D"/>
    <w:rsid w:val="00DA1DC1"/>
    <w:rsid w:val="00DA68CA"/>
    <w:rsid w:val="00DD1425"/>
    <w:rsid w:val="00DD620B"/>
    <w:rsid w:val="00DD729F"/>
    <w:rsid w:val="00DE5121"/>
    <w:rsid w:val="00E174D7"/>
    <w:rsid w:val="00E305A1"/>
    <w:rsid w:val="00E30CF0"/>
    <w:rsid w:val="00E34444"/>
    <w:rsid w:val="00EC4070"/>
    <w:rsid w:val="00EE3AF5"/>
    <w:rsid w:val="00FD6D82"/>
    <w:rsid w:val="53AC1997"/>
    <w:rsid w:val="786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Admin</cp:lastModifiedBy>
  <cp:revision>46</cp:revision>
  <dcterms:created xsi:type="dcterms:W3CDTF">2023-09-13T08:49:00Z</dcterms:created>
  <dcterms:modified xsi:type="dcterms:W3CDTF">2026-02-10T17:42:00Z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516A8D806A9A4664807A774F2E47792E_13</vt:lpwstr>
  </property>
</Properties>
</file>